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6" w:rsidRDefault="001219D6" w:rsidP="001219D6">
      <w:pPr>
        <w:jc w:val="center"/>
        <w:rPr>
          <w:b/>
          <w:sz w:val="28"/>
          <w:szCs w:val="28"/>
        </w:rPr>
      </w:pPr>
      <w:r w:rsidRPr="003B581B">
        <w:rPr>
          <w:b/>
          <w:sz w:val="28"/>
          <w:szCs w:val="28"/>
        </w:rPr>
        <w:t>Практическая работа № 4</w:t>
      </w:r>
    </w:p>
    <w:p w:rsidR="001219D6" w:rsidRPr="003B581B" w:rsidRDefault="001219D6" w:rsidP="001219D6">
      <w:pPr>
        <w:jc w:val="center"/>
        <w:rPr>
          <w:b/>
          <w:sz w:val="28"/>
          <w:szCs w:val="28"/>
        </w:rPr>
      </w:pPr>
    </w:p>
    <w:p w:rsidR="001219D6" w:rsidRDefault="001219D6" w:rsidP="001219D6">
      <w:pPr>
        <w:jc w:val="center"/>
        <w:rPr>
          <w:sz w:val="28"/>
          <w:szCs w:val="28"/>
        </w:rPr>
      </w:pPr>
      <w:r w:rsidRPr="003B581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0822BF">
        <w:rPr>
          <w:b/>
          <w:sz w:val="28"/>
          <w:szCs w:val="28"/>
        </w:rPr>
        <w:t>Система счетов и двойная запись</w:t>
      </w:r>
    </w:p>
    <w:p w:rsidR="001219D6" w:rsidRDefault="001219D6" w:rsidP="001219D6">
      <w:pPr>
        <w:jc w:val="both"/>
        <w:rPr>
          <w:sz w:val="28"/>
          <w:szCs w:val="28"/>
        </w:rPr>
      </w:pPr>
      <w:r w:rsidRPr="003B581B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работы</w:t>
      </w:r>
      <w:r w:rsidRPr="003B581B">
        <w:rPr>
          <w:b/>
          <w:sz w:val="28"/>
          <w:szCs w:val="28"/>
        </w:rPr>
        <w:t>:</w:t>
      </w:r>
      <w:r w:rsidRPr="003B581B">
        <w:rPr>
          <w:sz w:val="28"/>
          <w:szCs w:val="28"/>
        </w:rPr>
        <w:t xml:space="preserve"> усвоение порядка отражения на счетах бухгалтерского учета</w:t>
      </w:r>
    </w:p>
    <w:p w:rsidR="001219D6" w:rsidRPr="003B581B" w:rsidRDefault="001219D6" w:rsidP="00121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B581B">
        <w:rPr>
          <w:sz w:val="28"/>
          <w:szCs w:val="28"/>
        </w:rPr>
        <w:t>хозяйственных операций.</w:t>
      </w:r>
    </w:p>
    <w:p w:rsidR="001219D6" w:rsidRPr="003B581B" w:rsidRDefault="001219D6" w:rsidP="001219D6">
      <w:pPr>
        <w:jc w:val="both"/>
        <w:rPr>
          <w:sz w:val="28"/>
          <w:szCs w:val="28"/>
        </w:rPr>
      </w:pPr>
      <w:r w:rsidRPr="003B581B">
        <w:rPr>
          <w:b/>
          <w:sz w:val="28"/>
          <w:szCs w:val="28"/>
        </w:rPr>
        <w:t>Задание:</w:t>
      </w:r>
      <w:r w:rsidRPr="003B581B">
        <w:rPr>
          <w:sz w:val="28"/>
          <w:szCs w:val="28"/>
        </w:rPr>
        <w:t xml:space="preserve"> </w:t>
      </w:r>
    </w:p>
    <w:p w:rsidR="001219D6" w:rsidRDefault="001219D6" w:rsidP="001219D6">
      <w:pPr>
        <w:numPr>
          <w:ilvl w:val="0"/>
          <w:numId w:val="1"/>
        </w:numPr>
        <w:jc w:val="both"/>
        <w:rPr>
          <w:sz w:val="28"/>
          <w:szCs w:val="28"/>
        </w:rPr>
      </w:pPr>
      <w:r w:rsidRPr="003B581B">
        <w:rPr>
          <w:sz w:val="28"/>
          <w:szCs w:val="28"/>
        </w:rPr>
        <w:t>открыть счета бухгалтерского учета</w:t>
      </w:r>
      <w:r>
        <w:rPr>
          <w:sz w:val="28"/>
          <w:szCs w:val="28"/>
        </w:rPr>
        <w:t xml:space="preserve"> на основе бухгалтерского баланса от 01.01.07</w:t>
      </w:r>
      <w:r w:rsidRPr="003B581B">
        <w:rPr>
          <w:sz w:val="28"/>
          <w:szCs w:val="28"/>
        </w:rPr>
        <w:t>;</w:t>
      </w:r>
    </w:p>
    <w:p w:rsidR="001219D6" w:rsidRDefault="001219D6" w:rsidP="001219D6">
      <w:pPr>
        <w:numPr>
          <w:ilvl w:val="0"/>
          <w:numId w:val="1"/>
        </w:numPr>
        <w:jc w:val="both"/>
        <w:rPr>
          <w:sz w:val="28"/>
          <w:szCs w:val="28"/>
        </w:rPr>
      </w:pPr>
      <w:r w:rsidRPr="003B581B">
        <w:rPr>
          <w:sz w:val="28"/>
          <w:szCs w:val="28"/>
        </w:rPr>
        <w:t xml:space="preserve">отразить на счетах бухгалтерского учета хозяйственные операции </w:t>
      </w:r>
      <w:r>
        <w:rPr>
          <w:sz w:val="28"/>
          <w:szCs w:val="28"/>
        </w:rPr>
        <w:t xml:space="preserve">за январь 2007 года </w:t>
      </w:r>
      <w:r w:rsidRPr="003B581B">
        <w:rPr>
          <w:sz w:val="28"/>
          <w:szCs w:val="28"/>
        </w:rPr>
        <w:t>способом двойной записи;</w:t>
      </w:r>
    </w:p>
    <w:p w:rsidR="001219D6" w:rsidRDefault="001219D6" w:rsidP="001219D6">
      <w:pPr>
        <w:numPr>
          <w:ilvl w:val="0"/>
          <w:numId w:val="1"/>
        </w:numPr>
        <w:jc w:val="both"/>
        <w:rPr>
          <w:sz w:val="28"/>
          <w:szCs w:val="28"/>
        </w:rPr>
      </w:pPr>
      <w:r w:rsidRPr="003B581B">
        <w:rPr>
          <w:sz w:val="28"/>
          <w:szCs w:val="28"/>
        </w:rPr>
        <w:t>подсчитать обороты и конечные остатки;</w:t>
      </w:r>
    </w:p>
    <w:p w:rsidR="001219D6" w:rsidRDefault="001219D6" w:rsidP="00121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оборотную ведомость по синтетическим счетам за январь 2007 года;</w:t>
      </w:r>
    </w:p>
    <w:p w:rsidR="001219D6" w:rsidRPr="003B581B" w:rsidRDefault="001219D6" w:rsidP="001219D6">
      <w:pPr>
        <w:numPr>
          <w:ilvl w:val="0"/>
          <w:numId w:val="1"/>
        </w:numPr>
        <w:jc w:val="both"/>
        <w:rPr>
          <w:sz w:val="28"/>
          <w:szCs w:val="28"/>
        </w:rPr>
      </w:pPr>
      <w:r w:rsidRPr="003B581B">
        <w:rPr>
          <w:sz w:val="28"/>
          <w:szCs w:val="28"/>
        </w:rPr>
        <w:t xml:space="preserve">по данным конечных остатков составить </w:t>
      </w:r>
      <w:r>
        <w:rPr>
          <w:sz w:val="28"/>
          <w:szCs w:val="28"/>
        </w:rPr>
        <w:t xml:space="preserve">конечный </w:t>
      </w:r>
      <w:r w:rsidRPr="003B581B">
        <w:rPr>
          <w:sz w:val="28"/>
          <w:szCs w:val="28"/>
        </w:rPr>
        <w:t>баланс</w:t>
      </w:r>
      <w:r>
        <w:rPr>
          <w:sz w:val="28"/>
          <w:szCs w:val="28"/>
        </w:rPr>
        <w:t xml:space="preserve"> на 01.02.07</w:t>
      </w:r>
      <w:r w:rsidRPr="003B581B">
        <w:rPr>
          <w:sz w:val="28"/>
          <w:szCs w:val="28"/>
        </w:rPr>
        <w:t>;</w:t>
      </w:r>
    </w:p>
    <w:p w:rsidR="001219D6" w:rsidRPr="003B581B" w:rsidRDefault="001219D6" w:rsidP="001219D6">
      <w:pPr>
        <w:jc w:val="center"/>
        <w:rPr>
          <w:b/>
          <w:sz w:val="28"/>
          <w:szCs w:val="28"/>
        </w:rPr>
      </w:pPr>
      <w:r w:rsidRPr="003B581B">
        <w:rPr>
          <w:sz w:val="28"/>
          <w:szCs w:val="28"/>
        </w:rPr>
        <w:t> </w:t>
      </w:r>
      <w:r w:rsidRPr="003B581B">
        <w:rPr>
          <w:b/>
          <w:sz w:val="28"/>
          <w:szCs w:val="28"/>
        </w:rPr>
        <w:t>Исходные данные:</w:t>
      </w:r>
    </w:p>
    <w:p w:rsidR="001219D6" w:rsidRDefault="001219D6" w:rsidP="00121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Бухгалтерский баланс на 01.01.07                                                </w:t>
      </w:r>
      <w:r w:rsidRPr="003B581B">
        <w:rPr>
          <w:sz w:val="28"/>
          <w:szCs w:val="28"/>
        </w:rPr>
        <w:t> </w:t>
      </w:r>
      <w:r>
        <w:rPr>
          <w:sz w:val="28"/>
          <w:szCs w:val="28"/>
        </w:rPr>
        <w:t>Таблица № 1</w:t>
      </w:r>
    </w:p>
    <w:p w:rsidR="001219D6" w:rsidRPr="00CA4720" w:rsidRDefault="001219D6" w:rsidP="001219D6">
      <w:pPr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Бухгалтерский баланс</w:t>
      </w:r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617"/>
        <w:gridCol w:w="2924"/>
        <w:gridCol w:w="1309"/>
        <w:gridCol w:w="617"/>
        <w:gridCol w:w="2931"/>
        <w:gridCol w:w="1247"/>
      </w:tblGrid>
      <w:tr w:rsidR="001219D6" w:rsidRPr="003B581B" w:rsidTr="008E4604"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CA4720">
              <w:rPr>
                <w:b/>
                <w:sz w:val="28"/>
                <w:szCs w:val="28"/>
              </w:rPr>
              <w:t xml:space="preserve"> на 01.01.07</w:t>
            </w:r>
            <w:r>
              <w:rPr>
                <w:sz w:val="28"/>
                <w:szCs w:val="28"/>
              </w:rPr>
              <w:t xml:space="preserve">            </w:t>
            </w:r>
            <w:r w:rsidRPr="00CA4720">
              <w:rPr>
                <w:b/>
                <w:sz w:val="28"/>
                <w:szCs w:val="28"/>
              </w:rPr>
              <w:t xml:space="preserve">                                 Пассив</w:t>
            </w:r>
          </w:p>
        </w:tc>
      </w:tr>
      <w:tr w:rsidR="001219D6" w:rsidRPr="00CA4720" w:rsidTr="008E4604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472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4720">
              <w:rPr>
                <w:b/>
                <w:sz w:val="28"/>
                <w:szCs w:val="28"/>
              </w:rPr>
              <w:t>/</w:t>
            </w:r>
            <w:proofErr w:type="spellStart"/>
            <w:r w:rsidRPr="00CA472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Сумма, тыс. руб.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472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4720">
              <w:rPr>
                <w:b/>
                <w:sz w:val="28"/>
                <w:szCs w:val="28"/>
              </w:rPr>
              <w:t>/</w:t>
            </w:r>
            <w:proofErr w:type="spellStart"/>
            <w:r w:rsidRPr="00CA472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Основные средства (01)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Уставный капитал (80)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3000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Сырье и материалы (10)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Резервный капитал (82)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400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3.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Незавершенное производство (20)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Прибыль (99)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2000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4.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Готовая продукция (43)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Краткосрочные кредиты (66)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2000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5.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Касса (50)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Задолженность по налогам и сборам (68)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440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6.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Расчетный счет (51)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2800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6.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Задолженность по социальному страхования и обеспечению (69)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500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7.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Дебиторская задолженность (62)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7.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Задолженность по опла</w:t>
            </w:r>
            <w:r>
              <w:rPr>
                <w:sz w:val="28"/>
                <w:szCs w:val="28"/>
              </w:rPr>
              <w:t>те труда (70</w:t>
            </w:r>
            <w:r w:rsidRPr="003B581B">
              <w:rPr>
                <w:sz w:val="28"/>
                <w:szCs w:val="28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1015</w:t>
            </w:r>
          </w:p>
        </w:tc>
      </w:tr>
      <w:tr w:rsidR="001219D6" w:rsidRPr="003B581B" w:rsidTr="008E4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8.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Прочие кредиторы (76)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3B581B" w:rsidRDefault="001219D6" w:rsidP="008E4604">
            <w:pPr>
              <w:rPr>
                <w:sz w:val="28"/>
                <w:szCs w:val="28"/>
              </w:rPr>
            </w:pPr>
            <w:r w:rsidRPr="003B581B">
              <w:rPr>
                <w:sz w:val="28"/>
                <w:szCs w:val="28"/>
              </w:rPr>
              <w:t>60</w:t>
            </w:r>
          </w:p>
        </w:tc>
      </w:tr>
      <w:tr w:rsidR="001219D6" w:rsidRPr="003B581B" w:rsidTr="008E4604">
        <w:tc>
          <w:tcPr>
            <w:tcW w:w="35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9415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9D6" w:rsidRPr="00CA4720" w:rsidRDefault="001219D6" w:rsidP="008E4604">
            <w:pPr>
              <w:rPr>
                <w:b/>
                <w:sz w:val="28"/>
                <w:szCs w:val="28"/>
              </w:rPr>
            </w:pPr>
            <w:r w:rsidRPr="00CA4720">
              <w:rPr>
                <w:b/>
                <w:sz w:val="28"/>
                <w:szCs w:val="28"/>
              </w:rPr>
              <w:t>9415</w:t>
            </w:r>
          </w:p>
        </w:tc>
      </w:tr>
    </w:tbl>
    <w:p w:rsidR="001219D6" w:rsidRPr="003B581B" w:rsidRDefault="001219D6" w:rsidP="001219D6">
      <w:pPr>
        <w:rPr>
          <w:sz w:val="28"/>
          <w:szCs w:val="28"/>
        </w:rPr>
      </w:pPr>
      <w:r w:rsidRPr="003B581B">
        <w:rPr>
          <w:sz w:val="28"/>
          <w:szCs w:val="28"/>
        </w:rPr>
        <w:t> </w:t>
      </w:r>
    </w:p>
    <w:p w:rsidR="001219D6" w:rsidRDefault="001219D6" w:rsidP="001219D6">
      <w:pPr>
        <w:rPr>
          <w:sz w:val="28"/>
          <w:szCs w:val="28"/>
        </w:rPr>
      </w:pPr>
      <w:r w:rsidRPr="003B581B">
        <w:rPr>
          <w:sz w:val="28"/>
          <w:szCs w:val="28"/>
        </w:rPr>
        <w:t xml:space="preserve">2. Хозяйственные операции </w:t>
      </w:r>
      <w:r>
        <w:rPr>
          <w:sz w:val="28"/>
          <w:szCs w:val="28"/>
        </w:rPr>
        <w:t xml:space="preserve">за январь </w:t>
      </w:r>
      <w:r w:rsidRPr="003B581B">
        <w:rPr>
          <w:sz w:val="28"/>
          <w:szCs w:val="28"/>
        </w:rPr>
        <w:t>взять из практической работы № 3.</w:t>
      </w:r>
    </w:p>
    <w:p w:rsidR="001219D6" w:rsidRPr="00CA4720" w:rsidRDefault="001219D6" w:rsidP="001219D6">
      <w:pPr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Вывод:</w:t>
      </w:r>
    </w:p>
    <w:p w:rsidR="0068301E" w:rsidRDefault="0068301E"/>
    <w:sectPr w:rsidR="0068301E" w:rsidSect="006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6678"/>
    <w:multiLevelType w:val="hybridMultilevel"/>
    <w:tmpl w:val="EF4AA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19D6"/>
    <w:rsid w:val="001219D6"/>
    <w:rsid w:val="0068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2016-11-26T04:06:00Z</dcterms:created>
  <dcterms:modified xsi:type="dcterms:W3CDTF">2016-11-26T04:06:00Z</dcterms:modified>
</cp:coreProperties>
</file>